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63DE" w:rsidRPr="008B413E" w:rsidRDefault="001163DE" w:rsidP="001163DE">
      <w:pPr>
        <w:ind w:firstLine="708"/>
        <w:jc w:val="center"/>
        <w:rPr>
          <w:b/>
          <w:szCs w:val="28"/>
          <w:lang w:val="kk-KZ"/>
        </w:rPr>
      </w:pPr>
      <w:r>
        <w:rPr>
          <w:b/>
          <w:szCs w:val="28"/>
          <w:lang w:val="kk-KZ"/>
        </w:rPr>
        <w:t xml:space="preserve">2 </w:t>
      </w:r>
      <w:r w:rsidRPr="008B413E">
        <w:rPr>
          <w:b/>
          <w:szCs w:val="28"/>
          <w:lang w:val="kk-KZ"/>
        </w:rPr>
        <w:t>Әлеуметтану теориялары</w:t>
      </w:r>
    </w:p>
    <w:p w:rsidR="001163DE" w:rsidRPr="008B413E" w:rsidRDefault="001163DE" w:rsidP="001163DE">
      <w:pPr>
        <w:ind w:firstLine="708"/>
        <w:jc w:val="both"/>
        <w:rPr>
          <w:b/>
          <w:szCs w:val="28"/>
          <w:lang w:val="kk-KZ"/>
        </w:rPr>
      </w:pPr>
    </w:p>
    <w:p w:rsidR="001163DE" w:rsidRPr="008B413E" w:rsidRDefault="001163DE" w:rsidP="001163DE">
      <w:pPr>
        <w:jc w:val="both"/>
        <w:rPr>
          <w:b/>
          <w:szCs w:val="28"/>
          <w:lang w:val="kk-KZ"/>
        </w:rPr>
      </w:pPr>
      <w:r w:rsidRPr="008B413E">
        <w:rPr>
          <w:szCs w:val="28"/>
          <w:lang w:val="kk-KZ"/>
        </w:rPr>
        <w:t>1. Әлеуметтанулық теория. Макро  және микро-деңгейлер.</w:t>
      </w:r>
    </w:p>
    <w:p w:rsidR="001163DE" w:rsidRPr="008B413E" w:rsidRDefault="001163DE" w:rsidP="001163DE">
      <w:pPr>
        <w:jc w:val="both"/>
        <w:rPr>
          <w:szCs w:val="28"/>
          <w:lang w:val="kk-KZ"/>
        </w:rPr>
      </w:pPr>
      <w:r w:rsidRPr="008B413E">
        <w:rPr>
          <w:szCs w:val="28"/>
          <w:lang w:val="kk-KZ"/>
        </w:rPr>
        <w:t xml:space="preserve">2. </w:t>
      </w:r>
      <w:r w:rsidRPr="008B413E">
        <w:rPr>
          <w:bCs/>
          <w:szCs w:val="28"/>
          <w:lang w:val="kk-KZ"/>
        </w:rPr>
        <w:t xml:space="preserve">Әлеуметтану ғылымының пайда болып, қалыптасуының классикалық кезеңі </w:t>
      </w:r>
      <w:r w:rsidRPr="008B413E">
        <w:rPr>
          <w:szCs w:val="28"/>
          <w:lang w:val="kk-KZ"/>
        </w:rPr>
        <w:t>(О. Конт, Э. Дюркгейм, Г. Спенсер).</w:t>
      </w:r>
    </w:p>
    <w:p w:rsidR="001163DE" w:rsidRPr="008B413E" w:rsidRDefault="001163DE" w:rsidP="001163DE">
      <w:pPr>
        <w:jc w:val="both"/>
        <w:rPr>
          <w:szCs w:val="28"/>
          <w:lang w:val="kk-KZ"/>
        </w:rPr>
      </w:pPr>
      <w:r w:rsidRPr="008B413E">
        <w:rPr>
          <w:szCs w:val="28"/>
          <w:lang w:val="kk-KZ"/>
        </w:rPr>
        <w:t xml:space="preserve">3. ХХ ғасырдағы жаңа әлеуметтік теориялар. Атақты ғалымдар. </w:t>
      </w:r>
    </w:p>
    <w:p w:rsidR="001163DE" w:rsidRPr="008B413E" w:rsidRDefault="001163DE" w:rsidP="001163DE">
      <w:pPr>
        <w:jc w:val="both"/>
        <w:rPr>
          <w:szCs w:val="28"/>
          <w:lang w:val="kk-KZ"/>
        </w:rPr>
      </w:pPr>
      <w:r w:rsidRPr="008B413E">
        <w:rPr>
          <w:szCs w:val="28"/>
          <w:lang w:val="kk-KZ"/>
        </w:rPr>
        <w:t>4. Құрылымдық функционализм. Қақтығыс теориялары. Символдық интеракционизм. Рөлдік теориялар.</w:t>
      </w:r>
    </w:p>
    <w:p w:rsidR="001163DE" w:rsidRPr="008B413E" w:rsidRDefault="001163DE" w:rsidP="001163DE">
      <w:pPr>
        <w:ind w:firstLine="708"/>
        <w:jc w:val="both"/>
        <w:rPr>
          <w:b/>
          <w:bCs/>
          <w:color w:val="00000A"/>
          <w:szCs w:val="28"/>
          <w:lang w:val="kk-KZ"/>
        </w:rPr>
      </w:pPr>
    </w:p>
    <w:p w:rsidR="00284232" w:rsidRPr="008B413E" w:rsidRDefault="00284232" w:rsidP="00284232">
      <w:pPr>
        <w:ind w:firstLine="709"/>
        <w:jc w:val="both"/>
        <w:rPr>
          <w:szCs w:val="28"/>
          <w:lang w:val="kk-KZ"/>
        </w:rPr>
      </w:pPr>
      <w:r w:rsidRPr="008B413E">
        <w:rPr>
          <w:szCs w:val="28"/>
          <w:lang w:val="kk-KZ"/>
        </w:rPr>
        <w:t>Мәдениетке кіріспе, оған деген теориялық көзқарас. Адам мінез құлқының негіздері, мәдениет пен биология туралы. Мәдениетті- мәселенің шешімін табатын құрал ретінде, салыстырмалы шама және әлеуметтік өнім ретінде қарастырған. биологиялық көзқараста мәдениетті таратушылар туралы деректер берілген. Тіл- мәдениеттің белгісі, символ және қалып ретінде үлкен дәріс арналған. Құндылықтар мен нормалар, дәстүрлер, .ғұрыптар, заңдар толығымен қамтылған. Әлеуметтік бақылау адам өміріндегі маңызды реттеуші фактор. Мәдени әркелкілік өзінің тақырыбында субмәдениет пен контрмәдениет терминдеріне түсінік беріледі. Ассимиляция мен мультимәдениет бөлімінде АҚШ пен Қазақстан арасындағы айырмашылықтарды көруімізге болады.  Мәдени артта қалу мен рөлдік теориялар.</w:t>
      </w:r>
    </w:p>
    <w:p w:rsidR="00284232" w:rsidRPr="008B413E" w:rsidRDefault="00284232" w:rsidP="00284232">
      <w:pPr>
        <w:jc w:val="both"/>
        <w:rPr>
          <w:szCs w:val="28"/>
          <w:lang w:val="kk-KZ"/>
        </w:rPr>
      </w:pPr>
    </w:p>
    <w:p w:rsidR="00284232" w:rsidRDefault="00284232" w:rsidP="00284232"/>
    <w:p w:rsidR="001163DE" w:rsidRPr="008B413E" w:rsidRDefault="001163DE" w:rsidP="001163DE">
      <w:pPr>
        <w:ind w:firstLine="708"/>
        <w:jc w:val="both"/>
        <w:rPr>
          <w:b/>
          <w:color w:val="00000A"/>
          <w:szCs w:val="28"/>
        </w:rPr>
      </w:pPr>
    </w:p>
    <w:p w:rsidR="00A478A4" w:rsidRDefault="00A478A4"/>
    <w:sectPr w:rsidR="00A478A4" w:rsidSect="00A478A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1163DE"/>
    <w:rsid w:val="00052E16"/>
    <w:rsid w:val="001163DE"/>
    <w:rsid w:val="00284232"/>
    <w:rsid w:val="00981B0B"/>
    <w:rsid w:val="009E4363"/>
    <w:rsid w:val="00A276CE"/>
    <w:rsid w:val="00A478A4"/>
    <w:rsid w:val="00A860C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63D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276CE"/>
    <w:pPr>
      <w:spacing w:after="200" w:line="276" w:lineRule="auto"/>
      <w:ind w:left="720"/>
      <w:contextualSpacing/>
    </w:pPr>
    <w:rPr>
      <w:rFonts w:asciiTheme="minorHAnsi" w:eastAsiaTheme="minorEastAsia"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164</Words>
  <Characters>936</Characters>
  <Application>Microsoft Office Word</Application>
  <DocSecurity>0</DocSecurity>
  <Lines>7</Lines>
  <Paragraphs>2</Paragraphs>
  <ScaleCrop>false</ScaleCrop>
  <Company/>
  <LinksUpToDate>false</LinksUpToDate>
  <CharactersWithSpaces>1098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4</cp:revision>
  <dcterms:created xsi:type="dcterms:W3CDTF">2020-03-19T18:13:00Z</dcterms:created>
  <dcterms:modified xsi:type="dcterms:W3CDTF">2020-03-19T18:59:00Z</dcterms:modified>
</cp:coreProperties>
</file>